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01" w:rsidRPr="00321001" w:rsidRDefault="00321001" w:rsidP="00321001">
      <w:pPr>
        <w:spacing w:line="240" w:lineRule="auto"/>
        <w:outlineLvl w:val="1"/>
        <w:rPr>
          <w:rFonts w:ascii="PFDinDisplay" w:eastAsia="Times New Roman" w:hAnsi="PFDinDisplay" w:cs="Times New Roman"/>
          <w:b/>
          <w:bCs/>
          <w:color w:val="000000"/>
          <w:kern w:val="36"/>
          <w:sz w:val="45"/>
          <w:szCs w:val="45"/>
          <w:lang w:val="en" w:eastAsia="ru-RU"/>
        </w:rPr>
      </w:pPr>
      <w:r w:rsidRPr="00321001">
        <w:rPr>
          <w:rFonts w:ascii="PFDinDisplay" w:eastAsia="Times New Roman" w:hAnsi="PFDinDisplay" w:cs="Times New Roman"/>
          <w:b/>
          <w:bCs/>
          <w:color w:val="000000"/>
          <w:kern w:val="36"/>
          <w:sz w:val="45"/>
          <w:szCs w:val="45"/>
          <w:lang w:val="en" w:eastAsia="ru-RU"/>
        </w:rPr>
        <w:t>Безопасность на воде</w:t>
      </w:r>
    </w:p>
    <w:p w:rsidR="00321001" w:rsidRPr="00321001" w:rsidRDefault="00321001" w:rsidP="00321001">
      <w:pPr>
        <w:spacing w:after="0" w:line="240" w:lineRule="auto"/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</w:pPr>
    </w:p>
    <w:p w:rsidR="00321001" w:rsidRPr="00321001" w:rsidRDefault="00321001" w:rsidP="00321001">
      <w:pPr>
        <w:spacing w:after="0" w:line="240" w:lineRule="auto"/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</w:pP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t>Лето - пора знойного солнца, отпусков,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поездок на море, речку, озеро. Но вместе с этим,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купание, которое доставляет детям столько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удовольствия, может быть очень опасно! Вы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можете сохранить жизнь ребенка, если объясните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ему элементарные правила безопасности на воде.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b/>
          <w:bCs/>
          <w:color w:val="444444"/>
          <w:sz w:val="21"/>
          <w:szCs w:val="21"/>
          <w:lang w:val="en" w:eastAsia="ru-RU"/>
        </w:rPr>
        <w:t>Правила безопасности при купании в открытых водоемах: </w:t>
      </w:r>
      <w:r w:rsidRPr="00321001">
        <w:rPr>
          <w:rFonts w:ascii="PFDinDisplay" w:eastAsia="Times New Roman" w:hAnsi="PFDinDisplay" w:cs="Times New Roman"/>
          <w:b/>
          <w:bCs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купаться лучше утром или вечером, когда солнце греет, но еще нет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опасности перегрева. Находясь на солнце, применяйте меры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предосторожности от перегрева и теплового удара;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при температуре воды от +17 до +19 °С и температуре воздуха около 25 °С, в воде можно находиться не более 15 – 20 минут. Если температура воды менее +16 °С, то купаться вообще не рекомендуется, так как от холода могут начаться судороги или может произойти потеря сознания;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избегайте переохлаждения, которое опасно не только риском получить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простудное заболевание, но и вероятностью появления судорог, которые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являются большим врагом пловца. Если вы почувствовали что замерзли или что мышцы хватают судороги, немедленно выйдите из воды, вытритесь и согрейтесь на солнце или оденьте одежду;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не следует входить или прыгать в воду после длительного пребывания на солнце, т.к. при охлаждении в воде наступает сокращение мышц, что может привести к остановке сердца. Предварительно надо сполоснуться водой;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купаться можно часа через полтора после еды;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всегда разъясняйте детям правила поведения на воде и не подавайте им дурной пример;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-для плавания используйте лишь круги и жилеты, предназначенные для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применения в открытых водоемах, у них должны быть толще стенки и,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желательно, несколько автономных камер, чтобы ребенок не утонул при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проколе одной из них;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опасно плавать на надувных матрацах, игрушках или автомобильных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шинах, т.к. ветром или течением их может отнести от берега, из них может выйти воздух, и человек, не умеющий плавать, может пострадать;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всегда будьте возле ребенка, который в воде. Не отводите от него взгляда. Дошкольник может за секунду уйти под воду и захлебнуться;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плавайте в специально отведенных местах с чистым проверенным дном, где есть спасатель и медицинский пункт;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-на природе за городом место для купания нужно выбирать там, где чистая вода, ровное дно, нет сильного течения. Предварительно проверьте самостоятельно дно, оно должно быть не топким и без острых предметов.</w:t>
      </w:r>
    </w:p>
    <w:p w:rsidR="00321001" w:rsidRPr="00321001" w:rsidRDefault="00321001" w:rsidP="00321001">
      <w:pPr>
        <w:spacing w:after="240" w:line="240" w:lineRule="auto"/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</w:pP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lastRenderedPageBreak/>
        <w:t>Никогда не оставляйте детей одних возле воды и в воде;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не купайтесь в загрязнённых водоёмах;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следите за играми детей даже на мелководье;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учиться плавать дети могут только под контролем взрослых;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не допускайте грубых игр на воде: нельзя подныривать под плывущего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человека, «топить» его, подавать ложные сигналы о помощи;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не разрешайте детям нырять с мостов, причалов, подплывать к лодкам,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катерам и судам;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никогда не позволяйте детям нырять в надувные бассейны;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если во время отдыха или купания Вы увидели, что человек тонет, и ему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требуется Ваша помощь, помогите ему, используя спасательный круг!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b/>
          <w:bCs/>
          <w:color w:val="444444"/>
          <w:sz w:val="21"/>
          <w:szCs w:val="21"/>
          <w:lang w:val="en" w:eastAsia="ru-RU"/>
        </w:rPr>
        <w:t>Последовательность действий при спасении тонущего: </w:t>
      </w:r>
      <w:r w:rsidRPr="00321001">
        <w:rPr>
          <w:rFonts w:ascii="PFDinDisplay" w:eastAsia="Times New Roman" w:hAnsi="PFDinDisplay" w:cs="Times New Roman"/>
          <w:b/>
          <w:bCs/>
          <w:color w:val="444444"/>
          <w:sz w:val="21"/>
          <w:szCs w:val="21"/>
          <w:lang w:val="en" w:eastAsia="ru-RU"/>
        </w:rPr>
        <w:br/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t>-вызвать экстренные службы спасения ("скорую", МЧС и др.)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войти в воду;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подплыть к тонущему 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при необходимости освободиться от захвата;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транспортировать пострадавшего к берегу, держа его голову над водой;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- оказать доврачебную медицинскую помощь и отправить его в медпункт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(больницу). </w:t>
      </w:r>
    </w:p>
    <w:p w:rsidR="00321001" w:rsidRPr="00321001" w:rsidRDefault="00321001" w:rsidP="00321001">
      <w:pPr>
        <w:spacing w:line="240" w:lineRule="auto"/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</w:pP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t>Помните, что жизнь и безопасность детей зависит, прежде всего, от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нас, взрослых. Большинство несчастных случаев происходит именно в </w:t>
      </w:r>
      <w:r w:rsidRPr="00321001">
        <w:rPr>
          <w:rFonts w:ascii="PFDinDisplay" w:eastAsia="Times New Roman" w:hAnsi="PFDinDisplay" w:cs="Times New Roman"/>
          <w:color w:val="444444"/>
          <w:sz w:val="21"/>
          <w:szCs w:val="21"/>
          <w:lang w:val="en" w:eastAsia="ru-RU"/>
        </w:rPr>
        <w:br/>
        <w:t>тот момент, когда взрослые на «секунду» отвлеклись. </w:t>
      </w:r>
    </w:p>
    <w:p w:rsidR="00231929" w:rsidRDefault="00231929">
      <w:bookmarkStart w:id="0" w:name="_GoBack"/>
      <w:bookmarkEnd w:id="0"/>
    </w:p>
    <w:sectPr w:rsidR="0023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Displa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1"/>
    <w:rsid w:val="00231929"/>
    <w:rsid w:val="003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59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5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Вера Леонидовна</dc:creator>
  <cp:lastModifiedBy>Филиппова Вера Леонидовна</cp:lastModifiedBy>
  <cp:revision>1</cp:revision>
  <dcterms:created xsi:type="dcterms:W3CDTF">2019-03-18T11:45:00Z</dcterms:created>
  <dcterms:modified xsi:type="dcterms:W3CDTF">2019-03-18T11:46:00Z</dcterms:modified>
</cp:coreProperties>
</file>